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FAB5FC" w14:textId="77777777" w:rsidR="00293DAB" w:rsidRDefault="00293DAB" w:rsidP="00293DAB">
      <w:pPr>
        <w:pStyle w:val="ListParagraph"/>
        <w:numPr>
          <w:ilvl w:val="0"/>
          <w:numId w:val="1"/>
        </w:numPr>
        <w:rPr>
          <w:rFonts w:ascii="Times New Roman" w:hAnsi="Times New Roman"/>
          <w:sz w:val="24"/>
          <w:szCs w:val="24"/>
        </w:rPr>
      </w:pPr>
      <w:r>
        <w:rPr>
          <w:rFonts w:ascii="Times New Roman" w:hAnsi="Times New Roman"/>
          <w:sz w:val="24"/>
          <w:szCs w:val="24"/>
        </w:rPr>
        <w:t xml:space="preserve">Search the web for job descriptions of project managers. You can use any number of web sites, including </w:t>
      </w:r>
      <w:hyperlink r:id="rId5" w:history="1">
        <w:r>
          <w:rPr>
            <w:rStyle w:val="Hyperlink"/>
            <w:rFonts w:ascii="Times New Roman" w:hAnsi="Times New Roman"/>
            <w:sz w:val="24"/>
            <w:szCs w:val="24"/>
          </w:rPr>
          <w:t>www.monster.com</w:t>
        </w:r>
      </w:hyperlink>
      <w:r>
        <w:rPr>
          <w:rFonts w:ascii="Times New Roman" w:hAnsi="Times New Roman"/>
          <w:sz w:val="24"/>
          <w:szCs w:val="24"/>
        </w:rPr>
        <w:t xml:space="preserve"> or </w:t>
      </w:r>
      <w:hyperlink r:id="rId6" w:history="1">
        <w:r>
          <w:rPr>
            <w:rStyle w:val="Hyperlink"/>
            <w:rFonts w:ascii="Times New Roman" w:hAnsi="Times New Roman"/>
            <w:sz w:val="24"/>
            <w:szCs w:val="24"/>
          </w:rPr>
          <w:t>www.dice.com</w:t>
        </w:r>
      </w:hyperlink>
      <w:r>
        <w:rPr>
          <w:rFonts w:ascii="Times New Roman" w:hAnsi="Times New Roman"/>
          <w:sz w:val="24"/>
          <w:szCs w:val="24"/>
        </w:rPr>
        <w:t xml:space="preserve">, to find at least 10 IT related job descriptions. </w:t>
      </w:r>
    </w:p>
    <w:p w14:paraId="6B246341" w14:textId="77777777" w:rsidR="00293DAB" w:rsidRDefault="00293DAB" w:rsidP="00293DAB">
      <w:pPr>
        <w:pStyle w:val="ListParagraph"/>
        <w:numPr>
          <w:ilvl w:val="1"/>
          <w:numId w:val="1"/>
        </w:numPr>
        <w:rPr>
          <w:rFonts w:ascii="Times New Roman" w:hAnsi="Times New Roman"/>
          <w:sz w:val="24"/>
          <w:szCs w:val="24"/>
        </w:rPr>
      </w:pPr>
      <w:r>
        <w:rPr>
          <w:rFonts w:ascii="Times New Roman" w:hAnsi="Times New Roman"/>
          <w:sz w:val="24"/>
          <w:szCs w:val="24"/>
        </w:rPr>
        <w:t xml:space="preserve">What common elements do you find among the job descriptions? </w:t>
      </w:r>
    </w:p>
    <w:p w14:paraId="6E00A53A" w14:textId="77777777" w:rsidR="00293DAB" w:rsidRDefault="00293DAB" w:rsidP="00293DAB">
      <w:pPr>
        <w:pStyle w:val="ListParagraph"/>
        <w:numPr>
          <w:ilvl w:val="1"/>
          <w:numId w:val="1"/>
        </w:numPr>
        <w:rPr>
          <w:rFonts w:ascii="Times New Roman" w:hAnsi="Times New Roman"/>
          <w:sz w:val="24"/>
          <w:szCs w:val="24"/>
        </w:rPr>
      </w:pPr>
      <w:r>
        <w:rPr>
          <w:rFonts w:ascii="Times New Roman" w:hAnsi="Times New Roman"/>
          <w:sz w:val="24"/>
          <w:szCs w:val="24"/>
        </w:rPr>
        <w:t xml:space="preserve">What is the most unusual characteristic among them? </w:t>
      </w:r>
    </w:p>
    <w:p w14:paraId="29CFA293" w14:textId="77777777" w:rsidR="00293DAB" w:rsidRDefault="00293DAB" w:rsidP="00293DAB">
      <w:pPr>
        <w:pStyle w:val="ListParagraph"/>
        <w:numPr>
          <w:ilvl w:val="1"/>
          <w:numId w:val="1"/>
        </w:numPr>
        <w:rPr>
          <w:rFonts w:ascii="Times New Roman" w:hAnsi="Times New Roman"/>
          <w:sz w:val="24"/>
          <w:szCs w:val="24"/>
        </w:rPr>
      </w:pPr>
      <w:r>
        <w:rPr>
          <w:rFonts w:ascii="Times New Roman" w:hAnsi="Times New Roman"/>
          <w:sz w:val="24"/>
          <w:szCs w:val="24"/>
        </w:rPr>
        <w:t xml:space="preserve">How does this program, that you are currently in, prepare you for market realities that you have identified? </w:t>
      </w:r>
    </w:p>
    <w:p w14:paraId="1D9CA8A9" w14:textId="77777777" w:rsidR="00293DAB" w:rsidRDefault="00293DAB" w:rsidP="00293DAB">
      <w:pPr>
        <w:pStyle w:val="ListParagraph"/>
        <w:numPr>
          <w:ilvl w:val="0"/>
          <w:numId w:val="1"/>
        </w:numPr>
        <w:rPr>
          <w:rFonts w:ascii="Times New Roman" w:hAnsi="Times New Roman"/>
          <w:sz w:val="24"/>
          <w:szCs w:val="24"/>
        </w:rPr>
      </w:pPr>
      <w:r>
        <w:rPr>
          <w:rFonts w:ascii="Times New Roman" w:hAnsi="Times New Roman"/>
          <w:sz w:val="24"/>
          <w:szCs w:val="24"/>
        </w:rPr>
        <w:t xml:space="preserve">Go to a popular online ecommerce site like Amazon.com. Place several items in your shopping cart, and then go to check out. When you reach the screen that asks for your credit card number, right click on the Web browser and select “Properties”. What can you find about the cryptosystems and protocols in use to protect this transaction? </w:t>
      </w:r>
    </w:p>
    <w:p w14:paraId="1DFF2B45" w14:textId="77777777" w:rsidR="00293DAB" w:rsidRDefault="00293DAB" w:rsidP="00293DAB">
      <w:pPr>
        <w:pStyle w:val="ListParagraph"/>
        <w:rPr>
          <w:rFonts w:ascii="Times New Roman" w:hAnsi="Times New Roman"/>
          <w:sz w:val="24"/>
          <w:szCs w:val="24"/>
        </w:rPr>
      </w:pPr>
    </w:p>
    <w:p w14:paraId="612BC1AB" w14:textId="77777777" w:rsidR="00293DAB" w:rsidRDefault="00293DAB" w:rsidP="00293DAB">
      <w:pPr>
        <w:pStyle w:val="ListParagraph"/>
      </w:pPr>
      <w:r>
        <w:rPr>
          <w:rFonts w:ascii="Times New Roman" w:hAnsi="Times New Roman"/>
          <w:sz w:val="24"/>
          <w:szCs w:val="24"/>
        </w:rPr>
        <w:t xml:space="preserve"> </w:t>
      </w:r>
    </w:p>
    <w:p w14:paraId="66B1A186" w14:textId="77777777" w:rsidR="00293DAB" w:rsidRDefault="00293DAB" w:rsidP="00293DAB">
      <w:pPr>
        <w:rPr>
          <w:rFonts w:ascii="Times New Roman" w:hAnsi="Times New Roman"/>
          <w:sz w:val="24"/>
          <w:szCs w:val="24"/>
        </w:rPr>
      </w:pPr>
      <w:r>
        <w:rPr>
          <w:rFonts w:ascii="Times New Roman" w:hAnsi="Times New Roman"/>
          <w:sz w:val="24"/>
          <w:szCs w:val="24"/>
        </w:rPr>
        <w:t xml:space="preserve">Your submission should be minimum 800 words and maximum 1100 words. You </w:t>
      </w:r>
      <w:proofErr w:type="gramStart"/>
      <w:r>
        <w:rPr>
          <w:rFonts w:ascii="Times New Roman" w:hAnsi="Times New Roman"/>
          <w:sz w:val="24"/>
          <w:szCs w:val="24"/>
        </w:rPr>
        <w:t>have to</w:t>
      </w:r>
      <w:proofErr w:type="gramEnd"/>
      <w:r>
        <w:rPr>
          <w:rFonts w:ascii="Times New Roman" w:hAnsi="Times New Roman"/>
          <w:sz w:val="24"/>
          <w:szCs w:val="24"/>
        </w:rPr>
        <w:t xml:space="preserve"> use at least 5 sources in your work. Feel free to create tables/pictures.  </w:t>
      </w:r>
    </w:p>
    <w:p w14:paraId="478E7ACE" w14:textId="77777777" w:rsidR="00293DAB" w:rsidRDefault="00293DAB" w:rsidP="00293D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Please ensure that you have at least 5 or more external citations (other than you textbook). </w:t>
      </w:r>
    </w:p>
    <w:p w14:paraId="400A049B" w14:textId="77777777" w:rsidR="00293DAB" w:rsidRDefault="00293DAB" w:rsidP="00293DAB">
      <w:r>
        <w:t xml:space="preserve"> </w:t>
      </w:r>
    </w:p>
    <w:p w14:paraId="5B5F8AFE" w14:textId="77777777" w:rsidR="00293DAB" w:rsidRDefault="00293DAB" w:rsidP="00293DAB">
      <w:pPr>
        <w:rPr>
          <w:b/>
        </w:rPr>
      </w:pPr>
      <w:r>
        <w:t xml:space="preserve"> </w:t>
      </w:r>
      <w:r>
        <w:rPr>
          <w:b/>
        </w:rPr>
        <w:t xml:space="preserve">Assessment criteria: </w:t>
      </w:r>
    </w:p>
    <w:tbl>
      <w:tblPr>
        <w:tblStyle w:val="TableGrid"/>
        <w:tblW w:w="0" w:type="auto"/>
        <w:tblInd w:w="0" w:type="dxa"/>
        <w:tblLook w:val="04A0" w:firstRow="1" w:lastRow="0" w:firstColumn="1" w:lastColumn="0" w:noHBand="0" w:noVBand="1"/>
      </w:tblPr>
      <w:tblGrid>
        <w:gridCol w:w="4686"/>
        <w:gridCol w:w="4664"/>
      </w:tblGrid>
      <w:tr w:rsidR="00293DAB" w14:paraId="3E0E7C1F" w14:textId="77777777" w:rsidTr="00293DAB">
        <w:tc>
          <w:tcPr>
            <w:tcW w:w="4686" w:type="dxa"/>
            <w:tcBorders>
              <w:top w:val="single" w:sz="4" w:space="0" w:color="auto"/>
              <w:left w:val="single" w:sz="4" w:space="0" w:color="auto"/>
              <w:bottom w:val="single" w:sz="4" w:space="0" w:color="auto"/>
              <w:right w:val="single" w:sz="4" w:space="0" w:color="auto"/>
            </w:tcBorders>
            <w:hideMark/>
          </w:tcPr>
          <w:p w14:paraId="7B64268F" w14:textId="77777777" w:rsidR="00293DAB" w:rsidRDefault="00293DAB">
            <w:pPr>
              <w:spacing w:after="0" w:line="240" w:lineRule="auto"/>
              <w:rPr>
                <w:b/>
              </w:rPr>
            </w:pPr>
            <w:r>
              <w:rPr>
                <w:b/>
              </w:rPr>
              <w:t xml:space="preserve">Criteria </w:t>
            </w:r>
          </w:p>
        </w:tc>
        <w:tc>
          <w:tcPr>
            <w:tcW w:w="4664" w:type="dxa"/>
            <w:tcBorders>
              <w:top w:val="single" w:sz="4" w:space="0" w:color="auto"/>
              <w:left w:val="single" w:sz="4" w:space="0" w:color="auto"/>
              <w:bottom w:val="single" w:sz="4" w:space="0" w:color="auto"/>
              <w:right w:val="single" w:sz="4" w:space="0" w:color="auto"/>
            </w:tcBorders>
            <w:hideMark/>
          </w:tcPr>
          <w:p w14:paraId="4C28388E" w14:textId="77777777" w:rsidR="00293DAB" w:rsidRDefault="00293DAB">
            <w:pPr>
              <w:spacing w:after="0" w:line="240" w:lineRule="auto"/>
              <w:rPr>
                <w:b/>
              </w:rPr>
            </w:pPr>
            <w:r>
              <w:rPr>
                <w:b/>
              </w:rPr>
              <w:t>Score</w:t>
            </w:r>
          </w:p>
        </w:tc>
      </w:tr>
      <w:tr w:rsidR="00293DAB" w14:paraId="02E50A08" w14:textId="77777777" w:rsidTr="00293DAB">
        <w:tc>
          <w:tcPr>
            <w:tcW w:w="4686" w:type="dxa"/>
            <w:tcBorders>
              <w:top w:val="single" w:sz="4" w:space="0" w:color="auto"/>
              <w:left w:val="single" w:sz="4" w:space="0" w:color="auto"/>
              <w:bottom w:val="single" w:sz="4" w:space="0" w:color="auto"/>
              <w:right w:val="single" w:sz="4" w:space="0" w:color="auto"/>
            </w:tcBorders>
            <w:hideMark/>
          </w:tcPr>
          <w:p w14:paraId="4CBC979D" w14:textId="77777777" w:rsidR="00293DAB" w:rsidRDefault="00293DAB">
            <w:pPr>
              <w:spacing w:after="0" w:line="240" w:lineRule="auto"/>
            </w:pPr>
            <w:r>
              <w:t>Addressed each part of the assignment</w:t>
            </w:r>
          </w:p>
        </w:tc>
        <w:tc>
          <w:tcPr>
            <w:tcW w:w="4664" w:type="dxa"/>
            <w:tcBorders>
              <w:top w:val="single" w:sz="4" w:space="0" w:color="auto"/>
              <w:left w:val="single" w:sz="4" w:space="0" w:color="auto"/>
              <w:bottom w:val="single" w:sz="4" w:space="0" w:color="auto"/>
              <w:right w:val="single" w:sz="4" w:space="0" w:color="auto"/>
            </w:tcBorders>
            <w:hideMark/>
          </w:tcPr>
          <w:p w14:paraId="7A114084" w14:textId="77777777" w:rsidR="00293DAB" w:rsidRDefault="00293DAB">
            <w:pPr>
              <w:spacing w:after="0" w:line="240" w:lineRule="auto"/>
            </w:pPr>
            <w:r>
              <w:t>16 points</w:t>
            </w:r>
          </w:p>
        </w:tc>
      </w:tr>
      <w:tr w:rsidR="00293DAB" w14:paraId="3E719074" w14:textId="77777777" w:rsidTr="00293DAB">
        <w:tc>
          <w:tcPr>
            <w:tcW w:w="4686" w:type="dxa"/>
            <w:tcBorders>
              <w:top w:val="single" w:sz="4" w:space="0" w:color="auto"/>
              <w:left w:val="single" w:sz="4" w:space="0" w:color="auto"/>
              <w:bottom w:val="single" w:sz="4" w:space="0" w:color="auto"/>
              <w:right w:val="single" w:sz="4" w:space="0" w:color="auto"/>
            </w:tcBorders>
            <w:hideMark/>
          </w:tcPr>
          <w:p w14:paraId="27BE94F9" w14:textId="77777777" w:rsidR="00293DAB" w:rsidRDefault="00293DAB">
            <w:pPr>
              <w:spacing w:after="0" w:line="240" w:lineRule="auto"/>
            </w:pPr>
            <w:r>
              <w:t>Clarity and depth of analysis</w:t>
            </w:r>
          </w:p>
        </w:tc>
        <w:tc>
          <w:tcPr>
            <w:tcW w:w="4664" w:type="dxa"/>
            <w:tcBorders>
              <w:top w:val="single" w:sz="4" w:space="0" w:color="auto"/>
              <w:left w:val="single" w:sz="4" w:space="0" w:color="auto"/>
              <w:bottom w:val="single" w:sz="4" w:space="0" w:color="auto"/>
              <w:right w:val="single" w:sz="4" w:space="0" w:color="auto"/>
            </w:tcBorders>
            <w:hideMark/>
          </w:tcPr>
          <w:p w14:paraId="5565D38C" w14:textId="77777777" w:rsidR="00293DAB" w:rsidRDefault="00293DAB">
            <w:pPr>
              <w:spacing w:after="0" w:line="240" w:lineRule="auto"/>
            </w:pPr>
            <w:r>
              <w:t>4 points</w:t>
            </w:r>
          </w:p>
        </w:tc>
      </w:tr>
      <w:tr w:rsidR="00293DAB" w14:paraId="21244644" w14:textId="77777777" w:rsidTr="00293DAB">
        <w:tc>
          <w:tcPr>
            <w:tcW w:w="4686" w:type="dxa"/>
            <w:tcBorders>
              <w:top w:val="single" w:sz="4" w:space="0" w:color="auto"/>
              <w:left w:val="single" w:sz="4" w:space="0" w:color="auto"/>
              <w:bottom w:val="single" w:sz="4" w:space="0" w:color="auto"/>
              <w:right w:val="single" w:sz="4" w:space="0" w:color="auto"/>
            </w:tcBorders>
            <w:hideMark/>
          </w:tcPr>
          <w:p w14:paraId="25BF8FE1" w14:textId="77777777" w:rsidR="00293DAB" w:rsidRDefault="00293DAB">
            <w:pPr>
              <w:spacing w:after="0" w:line="240" w:lineRule="auto"/>
            </w:pPr>
            <w:r>
              <w:t xml:space="preserve">Total </w:t>
            </w:r>
          </w:p>
        </w:tc>
        <w:tc>
          <w:tcPr>
            <w:tcW w:w="4664" w:type="dxa"/>
            <w:tcBorders>
              <w:top w:val="single" w:sz="4" w:space="0" w:color="auto"/>
              <w:left w:val="single" w:sz="4" w:space="0" w:color="auto"/>
              <w:bottom w:val="single" w:sz="4" w:space="0" w:color="auto"/>
              <w:right w:val="single" w:sz="4" w:space="0" w:color="auto"/>
            </w:tcBorders>
            <w:hideMark/>
          </w:tcPr>
          <w:p w14:paraId="40FF6721" w14:textId="77777777" w:rsidR="00293DAB" w:rsidRDefault="00293DAB">
            <w:pPr>
              <w:spacing w:after="0" w:line="240" w:lineRule="auto"/>
            </w:pPr>
            <w:r>
              <w:t>20 points</w:t>
            </w:r>
          </w:p>
        </w:tc>
      </w:tr>
    </w:tbl>
    <w:p w14:paraId="07A85A0D" w14:textId="77777777" w:rsidR="00293DAB" w:rsidRDefault="00293DAB" w:rsidP="00293DAB"/>
    <w:p w14:paraId="609352CD" w14:textId="77777777" w:rsidR="00293DAB" w:rsidRDefault="00293DAB" w:rsidP="00293DAB"/>
    <w:p w14:paraId="24274B99" w14:textId="77777777" w:rsidR="00A5407B" w:rsidRDefault="00A5407B">
      <w:bookmarkStart w:id="0" w:name="_GoBack"/>
      <w:bookmarkEnd w:id="0"/>
    </w:p>
    <w:sectPr w:rsidR="00A540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074444"/>
    <w:multiLevelType w:val="hybridMultilevel"/>
    <w:tmpl w:val="861695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747"/>
    <w:rsid w:val="00293DAB"/>
    <w:rsid w:val="007B5B12"/>
    <w:rsid w:val="00A5407B"/>
    <w:rsid w:val="00D55478"/>
    <w:rsid w:val="00E847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31E3E"/>
  <w15:chartTrackingRefBased/>
  <w15:docId w15:val="{8316C50C-C933-4062-ACE9-ACD404B55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4747"/>
    <w:pPr>
      <w:spacing w:after="200"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4747"/>
    <w:pPr>
      <w:ind w:left="720"/>
      <w:contextualSpacing/>
    </w:pPr>
  </w:style>
  <w:style w:type="table" w:styleId="TableGrid">
    <w:name w:val="Table Grid"/>
    <w:basedOn w:val="TableNormal"/>
    <w:uiPriority w:val="59"/>
    <w:rsid w:val="00E84747"/>
    <w:pPr>
      <w:spacing w:after="0" w:line="240" w:lineRule="auto"/>
    </w:pPr>
    <w:rPr>
      <w:rFonts w:asciiTheme="minorHAnsi" w:eastAsiaTheme="minorEastAsia"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293D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646509">
      <w:bodyDiv w:val="1"/>
      <w:marLeft w:val="0"/>
      <w:marRight w:val="0"/>
      <w:marTop w:val="0"/>
      <w:marBottom w:val="0"/>
      <w:divBdr>
        <w:top w:val="none" w:sz="0" w:space="0" w:color="auto"/>
        <w:left w:val="none" w:sz="0" w:space="0" w:color="auto"/>
        <w:bottom w:val="none" w:sz="0" w:space="0" w:color="auto"/>
        <w:right w:val="none" w:sz="0" w:space="0" w:color="auto"/>
      </w:divBdr>
    </w:div>
    <w:div w:id="1895001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ice.com" TargetMode="External"/><Relationship Id="rId5" Type="http://schemas.openxmlformats.org/officeDocument/2006/relationships/hyperlink" Target="http://www.monster.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1047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Bader Al-Ghanim</dc:creator>
  <cp:keywords/>
  <dc:description/>
  <cp:lastModifiedBy>Bader Al-Ghanim</cp:lastModifiedBy>
  <cp:revision>2</cp:revision>
  <dcterms:created xsi:type="dcterms:W3CDTF">2018-05-30T22:06:00Z</dcterms:created>
  <dcterms:modified xsi:type="dcterms:W3CDTF">2018-06-12T22:26:00Z</dcterms:modified>
</cp:coreProperties>
</file>